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B482" w14:textId="47F8B70E" w:rsidR="00FD1B54" w:rsidRPr="00714A72" w:rsidRDefault="005F7F90" w:rsidP="00714A72">
      <w:pPr>
        <w:jc w:val="center"/>
        <w:rPr>
          <w:rFonts w:ascii="Barlow Condensed" w:eastAsia="Calibri" w:hAnsi="Barlow Condensed" w:cs="Calibri"/>
          <w:color w:val="222A35" w:themeColor="text2" w:themeShade="80"/>
        </w:rPr>
      </w:pPr>
      <w:r w:rsidRPr="005F7F90">
        <w:rPr>
          <w:rFonts w:ascii="Barlow Condensed" w:hAnsi="Barlow Condensed"/>
          <w:noProof/>
          <w:color w:val="44546A" w:themeColor="text2"/>
        </w:rPr>
        <w:object w:dxaOrig="3585" w:dyaOrig="1371" w14:anchorId="24B32548">
          <v:rect id="rectole0000000000" o:spid="_x0000_i1025" alt="" style="width:178.5pt;height:67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79877615" r:id="rId6"/>
        </w:object>
      </w:r>
    </w:p>
    <w:p w14:paraId="0CAA89DD" w14:textId="77777777" w:rsidR="00FD1B54" w:rsidRPr="00714A72" w:rsidRDefault="00FD1B54">
      <w:pPr>
        <w:jc w:val="center"/>
        <w:rPr>
          <w:rFonts w:ascii="Barlow Condensed" w:eastAsia="Tahoma" w:hAnsi="Barlow Condensed" w:cs="Tahoma"/>
          <w:b/>
          <w:color w:val="222A35" w:themeColor="text2" w:themeShade="80"/>
          <w:sz w:val="28"/>
        </w:rPr>
      </w:pPr>
    </w:p>
    <w:p w14:paraId="0577A454" w14:textId="7E085F76" w:rsidR="00FD1B54" w:rsidRPr="00714A72" w:rsidRDefault="00714A72">
      <w:pPr>
        <w:jc w:val="center"/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FORMULARIO DE REQUERIMIENTO PARA ACTIVIDADES PRESENCIALES O MIXTAS</w:t>
      </w:r>
      <w:r w:rsidR="005F7F90"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 xml:space="preserve">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br/>
      </w:r>
      <w:r w:rsidR="005F7F90"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(presencial y online)</w:t>
      </w:r>
    </w:p>
    <w:p w14:paraId="59E7D11A" w14:textId="77777777" w:rsidR="00FD1B54" w:rsidRPr="00714A72" w:rsidRDefault="00FD1B54">
      <w:pPr>
        <w:jc w:val="center"/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</w:p>
    <w:p w14:paraId="2D4DC131" w14:textId="77777777" w:rsidR="00FD1B54" w:rsidRPr="00714A72" w:rsidRDefault="005F7F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arlow Condensed" w:eastAsia="Calibri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Todos los requerimientos asociados a actividades presenciales o mixtas (presencial y online) al interior de la Universidad, realizadas por las distintas unidades académicas y de direcciones de gestión, deben cursarse completando este formulario.</w:t>
      </w:r>
    </w:p>
    <w:p w14:paraId="1AF93A1D" w14:textId="77777777" w:rsidR="00FD1B54" w:rsidRPr="00714A72" w:rsidRDefault="00FD1B54">
      <w:pPr>
        <w:spacing w:after="0" w:line="240" w:lineRule="auto"/>
        <w:ind w:left="72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</w:p>
    <w:p w14:paraId="66371EAF" w14:textId="77777777" w:rsidR="00FD1B54" w:rsidRPr="00714A72" w:rsidRDefault="005F7F9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Formulario debe ser completado por organizador/a y remitido a su respectiva escuela, facultad o instituto según corresponda para su autorización.</w:t>
      </w:r>
    </w:p>
    <w:p w14:paraId="6BA10998" w14:textId="77777777" w:rsidR="00FD1B54" w:rsidRPr="00714A72" w:rsidRDefault="00FD1B54">
      <w:pPr>
        <w:spacing w:after="0" w:line="240" w:lineRule="auto"/>
        <w:ind w:left="72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</w:p>
    <w:p w14:paraId="1BFA0D3F" w14:textId="77777777" w:rsidR="00FD1B54" w:rsidRPr="00714A72" w:rsidRDefault="005F7F9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Tras la autorización de la autoridad respectiva, debe ser remitido a:</w:t>
      </w:r>
    </w:p>
    <w:p w14:paraId="62DAFBA2" w14:textId="77777777" w:rsidR="00FD1B54" w:rsidRPr="00714A72" w:rsidRDefault="00FD1B54">
      <w:pPr>
        <w:rPr>
          <w:rFonts w:ascii="Barlow Condensed" w:eastAsia="Tahoma" w:hAnsi="Barlow Condensed" w:cstheme="minorHAnsi"/>
          <w:color w:val="222A35" w:themeColor="text2" w:themeShade="80"/>
          <w:sz w:val="24"/>
        </w:rPr>
      </w:pPr>
    </w:p>
    <w:p w14:paraId="05F45637" w14:textId="4CBD2A5F" w:rsidR="00FD1B54" w:rsidRPr="00714A72" w:rsidRDefault="005F7F90">
      <w:pP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 xml:space="preserve">USO DE ESPACIOS FÍSICOS, EQUIPAMIENTOS MÓVILES </w:t>
      </w:r>
      <w:r w:rsid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Y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 xml:space="preserve"> RR</w:t>
      </w:r>
      <w:r w:rsid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.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HH</w:t>
      </w:r>
      <w:r w:rsid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.</w:t>
      </w:r>
    </w:p>
    <w:p w14:paraId="099C1FBA" w14:textId="4DAF7F8F" w:rsidR="00FD1B54" w:rsidRPr="00714A72" w:rsidRDefault="00637656">
      <w:pPr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Alfredo </w:t>
      </w:r>
      <w:proofErr w:type="gramStart"/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Sepúlveda 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,</w:t>
      </w:r>
      <w:proofErr w:type="gramEnd"/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direc</w:t>
      </w:r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>ción de Administración y Operaciones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.</w:t>
      </w:r>
    </w:p>
    <w:p w14:paraId="4579C856" w14:textId="21B3749D" w:rsidR="00FD1B54" w:rsidRPr="00714A72" w:rsidRDefault="00637656">
      <w:pPr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hyperlink r:id="rId7" w:history="1">
        <w:r w:rsidRPr="008D63EB">
          <w:rPr>
            <w:rStyle w:val="Hipervnculo"/>
            <w:rFonts w:ascii="Barlow Condensed" w:eastAsia="Tahoma" w:hAnsi="Barlow Condensed" w:cstheme="minorHAnsi"/>
            <w:sz w:val="24"/>
          </w:rPr>
          <w:t>alfredo.sepulveda@academia.cl</w:t>
        </w:r>
      </w:hyperlink>
    </w:p>
    <w:p w14:paraId="6C0753B2" w14:textId="082C5F8C" w:rsidR="00FD1B54" w:rsidRPr="00714A72" w:rsidRDefault="00714A72">
      <w:pP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br/>
      </w:r>
      <w:r w:rsidR="005F7F90"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DIFUSIÓN</w:t>
      </w:r>
    </w:p>
    <w:p w14:paraId="7022C64D" w14:textId="77777777" w:rsidR="00FD1B54" w:rsidRPr="00714A72" w:rsidRDefault="005F7F90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Carlos Salazar - Unidad de Procesos Comunicacionales. Dirección de Admisión y Marketing.</w:t>
      </w:r>
    </w:p>
    <w:p w14:paraId="05758E72" w14:textId="09E65C32" w:rsidR="00637656" w:rsidRPr="00637656" w:rsidRDefault="00000000">
      <w:pPr>
        <w:rPr>
          <w:rFonts w:ascii="Barlow Condensed" w:eastAsia="Tahoma" w:hAnsi="Barlow Condensed" w:cstheme="minorHAnsi"/>
          <w:color w:val="222A35" w:themeColor="text2" w:themeShade="80"/>
          <w:sz w:val="24"/>
          <w:u w:val="single"/>
        </w:rPr>
      </w:pPr>
      <w:hyperlink r:id="rId8">
        <w:r w:rsidR="005F7F90" w:rsidRPr="00714A72">
          <w:rPr>
            <w:rFonts w:ascii="Barlow Condensed" w:eastAsia="Tahoma" w:hAnsi="Barlow Condensed" w:cstheme="minorHAnsi"/>
            <w:color w:val="222A35" w:themeColor="text2" w:themeShade="80"/>
            <w:sz w:val="24"/>
            <w:u w:val="single"/>
          </w:rPr>
          <w:t>csalazar@academia.cl</w:t>
        </w:r>
      </w:hyperlink>
    </w:p>
    <w:p w14:paraId="0876ADCA" w14:textId="22433A9D" w:rsidR="00FD1B54" w:rsidRPr="00714A72" w:rsidRDefault="00714A72">
      <w:pP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br/>
      </w:r>
      <w:r w:rsidR="005F7F90"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IMPACTO INSTITUCIONAL</w:t>
      </w:r>
    </w:p>
    <w:p w14:paraId="4BF5CDE3" w14:textId="21137371" w:rsidR="00FD1B54" w:rsidRPr="00714A72" w:rsidRDefault="00A231EE">
      <w:pPr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>Fernando Vergara H</w:t>
      </w:r>
      <w:r w:rsidR="00586D7A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., directora de Vínculo con el Medio</w:t>
      </w:r>
    </w:p>
    <w:p w14:paraId="762C7F50" w14:textId="641698B8" w:rsidR="00586D7A" w:rsidRPr="00714A72" w:rsidRDefault="00A231EE">
      <w:pPr>
        <w:rPr>
          <w:rFonts w:ascii="Barlow Condensed" w:hAnsi="Barlow Condensed"/>
          <w:color w:val="222A35" w:themeColor="text2" w:themeShade="80"/>
        </w:rPr>
      </w:pPr>
      <w:hyperlink r:id="rId9" w:history="1">
        <w:r w:rsidRPr="008D63EB">
          <w:rPr>
            <w:rStyle w:val="Hipervnculo"/>
            <w:rFonts w:ascii="Barlow Condensed" w:hAnsi="Barlow Condensed"/>
          </w:rPr>
          <w:t>fernando.vergara@academia.cl</w:t>
        </w:r>
      </w:hyperlink>
    </w:p>
    <w:p w14:paraId="020F0E98" w14:textId="3DAECE48" w:rsidR="00FD1B54" w:rsidRPr="00714A72" w:rsidRDefault="005F7F90" w:rsidP="00714A72">
      <w:pPr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</w:pPr>
      <w:r w:rsidRPr="00714A72">
        <w:rPr>
          <w:rFonts w:ascii="Barlow Condensed" w:eastAsia="Calibri" w:hAnsi="Barlow Condensed" w:cstheme="minorHAnsi"/>
          <w:color w:val="222A35" w:themeColor="text2" w:themeShade="80"/>
          <w:sz w:val="24"/>
        </w:rPr>
        <w:br/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Al comienzo o cierre de cada actividad, organizador/a debe aplicar Encuesta de Satisfacción, previamente coordinada con DIVIM.</w:t>
      </w:r>
    </w:p>
    <w:p w14:paraId="16AF884E" w14:textId="77777777" w:rsidR="00FD1B54" w:rsidRPr="00714A72" w:rsidRDefault="00FD1B54" w:rsidP="00714A72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4033D133" w14:textId="38F69845" w:rsidR="00FD1B54" w:rsidRPr="00616DFF" w:rsidRDefault="005F7F90" w:rsidP="00616DFF">
      <w:pPr>
        <w:jc w:val="both"/>
        <w:rPr>
          <w:rFonts w:ascii="Barlow Condensed" w:eastAsia="Tahoma" w:hAnsi="Barlow Condensed" w:cstheme="minorHAnsi"/>
          <w:color w:val="222A35" w:themeColor="text2" w:themeShade="80"/>
          <w:sz w:val="40"/>
          <w:szCs w:val="40"/>
        </w:rPr>
      </w:pPr>
      <w:r w:rsidRPr="00616DFF">
        <w:rPr>
          <w:rFonts w:ascii="Barlow Condensed" w:eastAsia="Tahoma" w:hAnsi="Barlow Condensed" w:cstheme="minorHAnsi"/>
          <w:color w:val="222A35" w:themeColor="text2" w:themeShade="80"/>
          <w:sz w:val="40"/>
          <w:szCs w:val="40"/>
        </w:rPr>
        <w:lastRenderedPageBreak/>
        <w:t>ADMINISTRACIÓN CENTRAL</w:t>
      </w:r>
    </w:p>
    <w:p w14:paraId="1EED6A65" w14:textId="77777777" w:rsidR="00FD1B54" w:rsidRPr="00714A72" w:rsidRDefault="005F7F90">
      <w:pPr>
        <w:rPr>
          <w:rFonts w:ascii="Barlow Condensed" w:eastAsia="Calibri" w:hAnsi="Barlow Condensed" w:cstheme="minorHAnsi"/>
          <w:color w:val="222A35" w:themeColor="text2" w:themeShade="80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Solicitud de reserva de espacios físicos.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Completar sólo si su actividad requiere de espacios físicos de la Universidad.</w:t>
      </w:r>
    </w:p>
    <w:p w14:paraId="15176881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400"/>
        <w:gridCol w:w="815"/>
        <w:gridCol w:w="700"/>
        <w:gridCol w:w="686"/>
        <w:gridCol w:w="729"/>
        <w:gridCol w:w="443"/>
        <w:gridCol w:w="1844"/>
      </w:tblGrid>
      <w:tr w:rsidR="00714A72" w:rsidRPr="00714A72" w14:paraId="7AF0D8A4" w14:textId="77777777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3E10DF1A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Nombre de la actividad 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14:paraId="284BB1C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2787F9A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04B3FD4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Fecha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0807227F" w14:textId="77777777" w:rsidR="00FD1B54" w:rsidRPr="00714A72" w:rsidRDefault="005F7F90">
            <w:pPr>
              <w:tabs>
                <w:tab w:val="left" w:pos="7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4C315F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Hora inicio: </w: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B2F591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Hora término: </w:t>
            </w:r>
          </w:p>
        </w:tc>
      </w:tr>
      <w:tr w:rsidR="00714A72" w:rsidRPr="00714A72" w14:paraId="518BA8E3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3C3E0AE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Tipo de actividad (mixta o sólo presencial: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C8F53B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86E5354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5DAEDCB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Espacios que utilizarán: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AE1831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4DF9A04E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B7FBF37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Actividad pública / privada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ED78AEE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B9792F6" w14:textId="77777777">
        <w:tc>
          <w:tcPr>
            <w:tcW w:w="47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C87B3F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Organiza Academia / entidad externa (indicar) / alianza Academia-otros(indicar)</w:t>
            </w: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D10E11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D6A8380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0EDA0F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Director/ o jefatura que autoriza 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4745D789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E9C5D4E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A43B272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Unidad Académica o Dirección de Gestión 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2219D4C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18F901B1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FB43402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Responsable de la actividad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14:paraId="5F3BECD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B72A2E6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23C2AF2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Teléfono de contacto</w:t>
            </w:r>
          </w:p>
        </w:tc>
        <w:tc>
          <w:tcPr>
            <w:tcW w:w="2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EC557EE" w14:textId="77777777" w:rsidR="00FD1B54" w:rsidRPr="00714A72" w:rsidRDefault="005F7F90">
            <w:pPr>
              <w:spacing w:after="0" w:line="288" w:lineRule="auto"/>
              <w:jc w:val="right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3CB4895" w14:textId="77777777" w:rsidR="00FD1B54" w:rsidRPr="00714A72" w:rsidRDefault="005F7F90">
            <w:pPr>
              <w:tabs>
                <w:tab w:val="left" w:pos="7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E-mail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8AC7789" w14:textId="77777777" w:rsidR="00FD1B54" w:rsidRPr="00714A72" w:rsidRDefault="00FD1B54">
            <w:pPr>
              <w:tabs>
                <w:tab w:val="left" w:pos="720"/>
                <w:tab w:val="left" w:pos="1440"/>
              </w:tabs>
              <w:spacing w:after="0" w:line="288" w:lineRule="auto"/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</w:tbl>
    <w:p w14:paraId="27E0537B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63EF6E52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00BC6CD7" w14:textId="673C739E" w:rsidR="00FD1B54" w:rsidRPr="00714A72" w:rsidRDefault="005F7F90" w:rsidP="00714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rlow Condensed" w:eastAsia="Calibri" w:hAnsi="Barlow Condensed" w:cstheme="minorHAnsi"/>
          <w:color w:val="222A35" w:themeColor="text2" w:themeShade="80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Solicitud de equipos móviles.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Completar sólo si su actividad requiere de equipamiento.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3592"/>
      </w:tblGrid>
      <w:tr w:rsidR="00714A72" w:rsidRPr="00714A72" w14:paraId="72E2E2E8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57A8160C" w14:textId="14791245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Apoyo para transmisión actividad mixta (online y presencial)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6662AF1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885ACBD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527E64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Micrófonos. Indicar cantidad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66B9FF57" w14:textId="77777777" w:rsidR="00FD1B54" w:rsidRPr="00714A72" w:rsidRDefault="005F7F90">
            <w:pPr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F1C0372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B40730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Data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4288A48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DBF584E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40BCD55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DVD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750B1BD" w14:textId="77777777" w:rsidR="00FD1B54" w:rsidRPr="00714A72" w:rsidRDefault="005F7F90">
            <w:pPr>
              <w:spacing w:after="0" w:line="240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3147D147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0AB8E77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Conexión a internet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08534D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8D56153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B344FBC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Mesas y/o sillas. Indicar cantidad y ubicación exacta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0E3A8F4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FE5D191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7D0367F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Apoyo específico de personal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6B8857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A0C02A0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5EA59A9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Otros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2296B74" w14:textId="77777777" w:rsidR="00FD1B54" w:rsidRPr="00714A72" w:rsidRDefault="00FD1B54">
            <w:pPr>
              <w:spacing w:after="0" w:line="240" w:lineRule="auto"/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</w:tbl>
    <w:p w14:paraId="19CDAAE4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3BB399DF" w14:textId="77777777" w:rsidR="00714A72" w:rsidRDefault="00714A72">
      <w:pPr>
        <w:jc w:val="both"/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77151CFC" w14:textId="77777777" w:rsidR="00714A72" w:rsidRDefault="00714A72">
      <w:pPr>
        <w:jc w:val="both"/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0018DB80" w14:textId="77777777" w:rsidR="00714A72" w:rsidRDefault="00714A72">
      <w:pPr>
        <w:jc w:val="both"/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7DBFE7B1" w14:textId="672F2B49" w:rsidR="00FD1B54" w:rsidRPr="00616DFF" w:rsidRDefault="005F7F90">
      <w:pPr>
        <w:jc w:val="both"/>
        <w:rPr>
          <w:rFonts w:ascii="Barlow Condensed" w:eastAsia="Tahoma" w:hAnsi="Barlow Condensed" w:cstheme="minorHAnsi"/>
          <w:color w:val="222A35" w:themeColor="text2" w:themeShade="80"/>
          <w:sz w:val="40"/>
          <w:szCs w:val="40"/>
        </w:rPr>
      </w:pPr>
      <w:r w:rsidRPr="00616DFF">
        <w:rPr>
          <w:rFonts w:ascii="Barlow Condensed" w:eastAsia="Tahoma" w:hAnsi="Barlow Condensed" w:cstheme="minorHAnsi"/>
          <w:color w:val="222A35" w:themeColor="text2" w:themeShade="80"/>
          <w:sz w:val="40"/>
          <w:szCs w:val="40"/>
        </w:rPr>
        <w:t>UNIDAD DE PROCESOS COMUNICACIONALES</w:t>
      </w:r>
    </w:p>
    <w:p w14:paraId="462869C9" w14:textId="3ED92EE4" w:rsidR="00FD1B54" w:rsidRPr="00616DFF" w:rsidRDefault="00616DFF">
      <w:pPr>
        <w:jc w:val="both"/>
        <w:rPr>
          <w:rFonts w:ascii="Barlow Condensed" w:eastAsia="Tahoma" w:hAnsi="Barlow Condensed" w:cstheme="minorHAnsi"/>
          <w:bCs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Difusión</w:t>
      </w:r>
      <w:r w:rsidR="005F7F90" w:rsidRPr="00616DFF">
        <w:rPr>
          <w:rFonts w:ascii="Barlow Condensed" w:eastAsia="Tahoma" w:hAnsi="Barlow Condensed" w:cstheme="minorHAnsi"/>
          <w:color w:val="222A35" w:themeColor="text2" w:themeShade="80"/>
          <w:sz w:val="40"/>
          <w:szCs w:val="40"/>
        </w:rPr>
        <w:t>.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  <w:r w:rsidR="005F7F90" w:rsidRPr="00616DFF">
        <w:rPr>
          <w:rFonts w:ascii="Barlow Condensed" w:eastAsia="Tahoma" w:hAnsi="Barlow Condensed" w:cstheme="minorHAnsi"/>
          <w:bCs/>
          <w:color w:val="222A35" w:themeColor="text2" w:themeShade="80"/>
          <w:sz w:val="24"/>
        </w:rPr>
        <w:t>Completar sólo si su actividad requiere de difusión.</w:t>
      </w:r>
    </w:p>
    <w:p w14:paraId="176F20DC" w14:textId="77777777" w:rsidR="00FD1B54" w:rsidRPr="00714A72" w:rsidRDefault="00FD1B54">
      <w:pPr>
        <w:jc w:val="both"/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</w:p>
    <w:p w14:paraId="1342F63D" w14:textId="4B99D28C" w:rsidR="00FD1B54" w:rsidRPr="00714A72" w:rsidRDefault="005F7F90">
      <w:pPr>
        <w:jc w:val="both"/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La Unidad de Procesos Comunicacionales solicita cumplir con los siguientes requisitos para activar proceso de difusión:</w:t>
      </w:r>
    </w:p>
    <w:p w14:paraId="0AED3903" w14:textId="77777777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1. Sólo se gestionarán piezas gráficas para difusión para las fichas recibidas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 xml:space="preserve">con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  <w:u w:val="single"/>
        </w:rPr>
        <w:t>15 días hábiles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 xml:space="preserve"> de anticipación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a la fecha de realización de la actividad. </w:t>
      </w:r>
    </w:p>
    <w:p w14:paraId="49B0DA11" w14:textId="6FD38DA8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2. Los campos deben contener toda la información e insumos de apoyos necesarios para solicitar gráficas. En caso de enviar imágenes para incorporar en gráficas (máximo 2 imágenes por actividad), éstas deben ser enviadas en alta calidad 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>como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  <w:r w:rsidRPr="00ED26E5">
        <w:rPr>
          <w:rFonts w:ascii="Barlow Condensed" w:eastAsia="Tahoma" w:hAnsi="Barlow Condensed" w:cstheme="minorHAnsi"/>
          <w:b/>
          <w:bCs/>
          <w:color w:val="222A35" w:themeColor="text2" w:themeShade="80"/>
          <w:sz w:val="24"/>
          <w:u w:val="single"/>
        </w:rPr>
        <w:t xml:space="preserve">archivo </w:t>
      </w:r>
      <w:r w:rsidR="00ED26E5" w:rsidRPr="00ED26E5">
        <w:rPr>
          <w:rFonts w:ascii="Barlow Condensed" w:eastAsia="Tahoma" w:hAnsi="Barlow Condensed" w:cstheme="minorHAnsi"/>
          <w:b/>
          <w:bCs/>
          <w:color w:val="222A35" w:themeColor="text2" w:themeShade="80"/>
          <w:sz w:val="24"/>
          <w:u w:val="single"/>
        </w:rPr>
        <w:t>adjunto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(</w:t>
      </w:r>
      <w:r w:rsidRPr="00616DFF">
        <w:rPr>
          <w:rFonts w:ascii="Barlow Condensed" w:eastAsia="Tahoma" w:hAnsi="Barlow Condensed" w:cstheme="minorHAnsi"/>
          <w:bCs/>
          <w:color w:val="222A35" w:themeColor="text2" w:themeShade="80"/>
          <w:sz w:val="24"/>
        </w:rPr>
        <w:t>no insertar imágenes en Word).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</w:p>
    <w:p w14:paraId="20AA9DF0" w14:textId="21EE5B25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3. Si no desean incorporar imágenes en gráficas, señalarlo explícitamente. En caso de no contar con las referencias gráficas anteriormente señaladas primará el criterio de equipo de diseño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>.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</w:p>
    <w:p w14:paraId="4C79B8E8" w14:textId="6FBF09F3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4. Para 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>optimizar la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difusión se solicita que el título/nombre de la actividad no supere las 8 palabras.</w:t>
      </w:r>
    </w:p>
    <w:p w14:paraId="74B78960" w14:textId="30C17C79" w:rsidR="00FD1B54" w:rsidRPr="00714A72" w:rsidRDefault="005F7F90" w:rsidP="00616DFF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5. Respecto a lo anterior, también se solicita que el currículum o descripción de expositores/as 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>contenga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un máximo de dos líneas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de texto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o 120 caracteres.</w:t>
      </w:r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No incorporar “Candidatos a” o “(c)” ya que no constituye grado.</w:t>
      </w:r>
    </w:p>
    <w:p w14:paraId="06560B94" w14:textId="7C14F8CD" w:rsidR="00714A72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6. </w:t>
      </w:r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El material gráfico diseñado consta de 2 piezas: Formato para redes sociales. Es una imagen de 1080x1080 </w:t>
      </w:r>
      <w:proofErr w:type="spellStart"/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px</w:t>
      </w:r>
      <w:proofErr w:type="spellEnd"/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que contiene toda la información y puede ser difundida en diversas plataformas (LinkedIn, Twitter, Facebook e Instagram). Y un fondo gráfico para el </w:t>
      </w:r>
      <w:proofErr w:type="spellStart"/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header</w:t>
      </w:r>
      <w:proofErr w:type="spellEnd"/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de la nota. En caso de requerir gráfica adicional, favor indicar claramente el requerimiento, </w:t>
      </w:r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como </w:t>
      </w:r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medidas</w:t>
      </w:r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en pixeles o </w:t>
      </w:r>
      <w:proofErr w:type="spellStart"/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>cms</w:t>
      </w:r>
      <w:proofErr w:type="spellEnd"/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>.</w:t>
      </w:r>
      <w:r w:rsidR="00714A72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, etc.</w:t>
      </w:r>
    </w:p>
    <w:p w14:paraId="5CE67C30" w14:textId="77777777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7.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IMPORTANTE: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Impresión de </w:t>
      </w:r>
      <w:proofErr w:type="spellStart"/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flyers</w:t>
      </w:r>
      <w:proofErr w:type="spellEnd"/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o afiches es responsabilidad de organizadores/as y debe ser expresamente solicitado junto con el material gráfico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en este formulario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.</w:t>
      </w:r>
    </w:p>
    <w:p w14:paraId="11372631" w14:textId="0D49E521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8. Se </w:t>
      </w:r>
      <w:r w:rsidR="00616DFF">
        <w:rPr>
          <w:rFonts w:ascii="Barlow Condensed" w:eastAsia="Tahoma" w:hAnsi="Barlow Condensed" w:cstheme="minorHAnsi"/>
          <w:color w:val="222A35" w:themeColor="text2" w:themeShade="80"/>
          <w:sz w:val="24"/>
        </w:rPr>
        <w:t>solicita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a todos/as los/as organizadores/as, que al momento de aprobación y recepción de las gráficas </w:t>
      </w:r>
      <w:r w:rsidRPr="00ED26E5">
        <w:rPr>
          <w:rFonts w:ascii="Barlow Condensed" w:eastAsia="Tahoma" w:hAnsi="Barlow Condensed" w:cstheme="minorHAnsi"/>
          <w:b/>
          <w:bCs/>
          <w:color w:val="222A35" w:themeColor="text2" w:themeShade="80"/>
          <w:sz w:val="24"/>
        </w:rPr>
        <w:t>apoyen la difusión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que se realiza en nuestras redes sociales, colaborando </w:t>
      </w:r>
      <w:r w:rsidR="00ED26E5">
        <w:rPr>
          <w:rFonts w:ascii="Barlow Condensed" w:eastAsia="Tahoma" w:hAnsi="Barlow Condensed" w:cstheme="minorHAnsi"/>
          <w:color w:val="222A35" w:themeColor="text2" w:themeShade="80"/>
          <w:sz w:val="24"/>
        </w:rPr>
        <w:t>en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sus propias plataformas, agregándonos a sus redes, entregar </w:t>
      </w:r>
      <w:proofErr w:type="spellStart"/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likes</w:t>
      </w:r>
      <w:proofErr w:type="spellEnd"/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, crear historias, compartir. Nuestras redes son:</w:t>
      </w:r>
    </w:p>
    <w:p w14:paraId="0BC0D6BC" w14:textId="77777777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Instagram: </w:t>
      </w:r>
      <w:hyperlink r:id="rId10">
        <w:r w:rsidRPr="00714A72">
          <w:rPr>
            <w:rFonts w:ascii="Barlow Condensed" w:eastAsia="Tahoma" w:hAnsi="Barlow Condensed" w:cstheme="minorHAnsi"/>
            <w:color w:val="222A35" w:themeColor="text2" w:themeShade="80"/>
            <w:sz w:val="24"/>
            <w:u w:val="single"/>
          </w:rPr>
          <w:t>https://www.instagram.com/universidad_academia_humanismo/</w:t>
        </w:r>
      </w:hyperlink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</w:p>
    <w:p w14:paraId="7FFA8EDC" w14:textId="77777777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  <w:t xml:space="preserve">Facebook: </w:t>
      </w:r>
      <w:hyperlink r:id="rId11">
        <w:r w:rsidRPr="00714A72">
          <w:rPr>
            <w:rFonts w:ascii="Barlow Condensed" w:eastAsia="Tahoma" w:hAnsi="Barlow Condensed" w:cstheme="minorHAnsi"/>
            <w:color w:val="222A35" w:themeColor="text2" w:themeShade="80"/>
            <w:sz w:val="24"/>
            <w:u w:val="single"/>
            <w:lang w:val="en-US"/>
          </w:rPr>
          <w:t>https://www.facebook.com/universidadacademia</w:t>
        </w:r>
      </w:hyperlink>
    </w:p>
    <w:p w14:paraId="4A478056" w14:textId="77777777" w:rsidR="00FD1B54" w:rsidRPr="00714A72" w:rsidRDefault="005F7F90">
      <w:pPr>
        <w:spacing w:line="276" w:lineRule="auto"/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  <w:t xml:space="preserve">LinkedIn: </w:t>
      </w:r>
      <w:hyperlink r:id="rId12">
        <w:r w:rsidRPr="00714A72">
          <w:rPr>
            <w:rFonts w:ascii="Barlow Condensed" w:eastAsia="Tahoma" w:hAnsi="Barlow Condensed" w:cstheme="minorHAnsi"/>
            <w:color w:val="222A35" w:themeColor="text2" w:themeShade="80"/>
            <w:sz w:val="24"/>
            <w:u w:val="single"/>
            <w:lang w:val="en-US"/>
          </w:rPr>
          <w:t>https://www.linkedin.com/school/universidad-academia-de-humanismo-cristiano/mycompany/</w:t>
        </w:r>
      </w:hyperlink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  <w:t xml:space="preserve"> </w:t>
      </w:r>
    </w:p>
    <w:p w14:paraId="34134B2B" w14:textId="77777777" w:rsidR="00FD1B54" w:rsidRPr="00714A72" w:rsidRDefault="005F7F90">
      <w:pPr>
        <w:spacing w:line="276" w:lineRule="auto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  <w:t xml:space="preserve">Twitter: </w:t>
      </w:r>
      <w:hyperlink r:id="rId13">
        <w:r w:rsidRPr="00714A72">
          <w:rPr>
            <w:rFonts w:ascii="Barlow Condensed" w:eastAsia="Tahoma" w:hAnsi="Barlow Condensed" w:cstheme="minorHAnsi"/>
            <w:color w:val="222A35" w:themeColor="text2" w:themeShade="80"/>
            <w:sz w:val="24"/>
            <w:u w:val="single"/>
            <w:lang w:val="en-US"/>
          </w:rPr>
          <w:t>www.twitter.com/u_academia</w:t>
        </w:r>
      </w:hyperlink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  <w:t xml:space="preserve"> </w:t>
      </w:r>
    </w:p>
    <w:p w14:paraId="633787FC" w14:textId="77777777" w:rsidR="00FD1B54" w:rsidRPr="00714A72" w:rsidRDefault="00FD1B54">
      <w:pPr>
        <w:jc w:val="both"/>
        <w:rPr>
          <w:rFonts w:ascii="Barlow Condensed" w:eastAsia="Tahoma" w:hAnsi="Barlow Condensed" w:cstheme="minorHAnsi"/>
          <w:color w:val="222A35" w:themeColor="text2" w:themeShade="80"/>
          <w:sz w:val="24"/>
          <w:lang w:val="en-US"/>
        </w:rPr>
      </w:pPr>
    </w:p>
    <w:p w14:paraId="64DAC936" w14:textId="77777777" w:rsidR="00FD1B54" w:rsidRPr="00714A72" w:rsidRDefault="005F7F90">
      <w:pP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lastRenderedPageBreak/>
        <w:t xml:space="preserve">A continuación, indicar claramente las opciones escogidas para la actividad: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br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97"/>
        <w:gridCol w:w="942"/>
        <w:gridCol w:w="572"/>
        <w:gridCol w:w="623"/>
        <w:gridCol w:w="422"/>
        <w:gridCol w:w="675"/>
        <w:gridCol w:w="504"/>
        <w:gridCol w:w="420"/>
        <w:gridCol w:w="960"/>
        <w:gridCol w:w="406"/>
        <w:gridCol w:w="386"/>
        <w:gridCol w:w="416"/>
        <w:gridCol w:w="694"/>
        <w:gridCol w:w="471"/>
      </w:tblGrid>
      <w:tr w:rsidR="00714A72" w:rsidRPr="00714A72" w14:paraId="1660A8AD" w14:textId="77777777"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660FDC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Nombre oficial de la actividad</w:t>
            </w:r>
          </w:p>
        </w:tc>
        <w:tc>
          <w:tcPr>
            <w:tcW w:w="6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7B2C56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494A9E1B" w14:textId="77777777"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33A8A0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Fecha</w:t>
            </w:r>
          </w:p>
        </w:tc>
        <w:tc>
          <w:tcPr>
            <w:tcW w:w="3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D8C94E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 xml:space="preserve">Hora </w:t>
            </w:r>
          </w:p>
        </w:tc>
        <w:tc>
          <w:tcPr>
            <w:tcW w:w="35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FA49C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Lugar</w:t>
            </w:r>
          </w:p>
        </w:tc>
      </w:tr>
      <w:tr w:rsidR="00714A72" w:rsidRPr="00714A72" w14:paraId="3D60392C" w14:textId="77777777"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A05CCE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 xml:space="preserve">Quiénes convocan </w:t>
            </w:r>
          </w:p>
        </w:tc>
        <w:tc>
          <w:tcPr>
            <w:tcW w:w="6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5335C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4C57CF3B" w14:textId="77777777">
        <w:tc>
          <w:tcPr>
            <w:tcW w:w="3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7E246D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 xml:space="preserve">Actividad pública o privada: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484277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  <w:tc>
          <w:tcPr>
            <w:tcW w:w="56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2A930B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70506D0B" w14:textId="77777777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B5FA26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</w:rPr>
              <w:t>Dirigida a:(indicar)</w:t>
            </w:r>
          </w:p>
        </w:tc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4A7D56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Estudiantes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B73DE9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CEDC2C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Docentes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E17D98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9C0291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Funcionarios/as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B400F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752896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Público externo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A2D19E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397296C1" w14:textId="77777777"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74263F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Tipo de actividad</w:t>
            </w:r>
          </w:p>
        </w:tc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EC2469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Mixta/Solo online:</w:t>
            </w:r>
          </w:p>
        </w:tc>
        <w:tc>
          <w:tcPr>
            <w:tcW w:w="2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3DD511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23D001" w14:textId="77777777" w:rsidR="00FD1B54" w:rsidRPr="00714A72" w:rsidRDefault="005F7F90">
            <w:pPr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br/>
              <w:t>Sólo presencial:</w:t>
            </w:r>
          </w:p>
          <w:p w14:paraId="4BEFA69B" w14:textId="77777777" w:rsidR="00FD1B54" w:rsidRPr="00714A72" w:rsidRDefault="00FD1B54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D7660B" w14:textId="77777777" w:rsidR="00FD1B54" w:rsidRPr="00714A72" w:rsidRDefault="00FD1B54">
            <w:pPr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5BF10F97" w14:textId="77777777">
        <w:tc>
          <w:tcPr>
            <w:tcW w:w="985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0E2D05" w14:textId="3EE68B9A" w:rsidR="00FD1B54" w:rsidRPr="00714A72" w:rsidRDefault="005F7F90">
            <w:pPr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 xml:space="preserve">Describa la actividad </w:t>
            </w:r>
            <w:r w:rsidRPr="00616DFF">
              <w:rPr>
                <w:rFonts w:ascii="Barlow Condensed" w:eastAsia="Tahoma" w:hAnsi="Barlow Condensed" w:cstheme="minorHAnsi"/>
                <w:bCs/>
                <w:color w:val="222A35" w:themeColor="text2" w:themeShade="80"/>
                <w:sz w:val="24"/>
              </w:rPr>
              <w:t>(incluya todos los detalles en este apartado, incluyendo presentación, CV de panelistas, objetivos, programa, etc. Mínimo 1000 caracteres- máximo 3000 caracteres)</w:t>
            </w:r>
          </w:p>
          <w:p w14:paraId="46E220E3" w14:textId="77777777" w:rsidR="00FD1B54" w:rsidRPr="00714A72" w:rsidRDefault="00FD1B54">
            <w:pPr>
              <w:rPr>
                <w:rFonts w:ascii="Barlow Condensed" w:eastAsia="Calibri" w:hAnsi="Barlow Condensed" w:cstheme="minorHAnsi"/>
                <w:b/>
                <w:color w:val="222A35" w:themeColor="text2" w:themeShade="80"/>
                <w:sz w:val="24"/>
              </w:rPr>
            </w:pPr>
          </w:p>
          <w:p w14:paraId="6C1478E8" w14:textId="77777777" w:rsidR="00FD1B54" w:rsidRPr="00714A72" w:rsidRDefault="00FD1B54">
            <w:pPr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</w:pPr>
          </w:p>
          <w:p w14:paraId="686F5151" w14:textId="77777777" w:rsidR="00FD1B54" w:rsidRPr="00714A72" w:rsidRDefault="00FD1B54">
            <w:pPr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</w:pPr>
          </w:p>
          <w:p w14:paraId="118F8624" w14:textId="77777777" w:rsidR="00FD1B54" w:rsidRPr="00714A72" w:rsidRDefault="00FD1B54">
            <w:pPr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</w:pPr>
          </w:p>
          <w:p w14:paraId="4A19D444" w14:textId="77777777" w:rsidR="00FD1B54" w:rsidRPr="00714A72" w:rsidRDefault="00FD1B54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</w:p>
        </w:tc>
      </w:tr>
      <w:tr w:rsidR="00714A72" w:rsidRPr="00714A72" w14:paraId="6B8EB8BB" w14:textId="77777777"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EFFA5B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Adjunta programa</w:t>
            </w:r>
          </w:p>
        </w:tc>
        <w:tc>
          <w:tcPr>
            <w:tcW w:w="1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64617C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 xml:space="preserve">SI 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FC7F28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NO</w:t>
            </w: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A6E259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Adjunta imágenes de apoyo</w:t>
            </w:r>
          </w:p>
        </w:tc>
        <w:tc>
          <w:tcPr>
            <w:tcW w:w="1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462861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SI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87E5FC" w14:textId="77777777" w:rsidR="00FD1B54" w:rsidRPr="00714A72" w:rsidRDefault="005F7F90">
            <w:pPr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b/>
                <w:color w:val="222A35" w:themeColor="text2" w:themeShade="80"/>
                <w:sz w:val="24"/>
              </w:rPr>
              <w:t>NO</w:t>
            </w:r>
          </w:p>
        </w:tc>
      </w:tr>
    </w:tbl>
    <w:p w14:paraId="5D51C303" w14:textId="77777777" w:rsidR="00FD1B54" w:rsidRPr="00714A72" w:rsidRDefault="00FD1B54">
      <w:pP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</w:p>
    <w:sectPr w:rsidR="00FD1B54" w:rsidRPr="00714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63"/>
    <w:multiLevelType w:val="multilevel"/>
    <w:tmpl w:val="1DD01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56C6B"/>
    <w:multiLevelType w:val="multilevel"/>
    <w:tmpl w:val="26641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958D8"/>
    <w:multiLevelType w:val="multilevel"/>
    <w:tmpl w:val="5C5E0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504865">
    <w:abstractNumId w:val="0"/>
  </w:num>
  <w:num w:numId="2" w16cid:durableId="1349913296">
    <w:abstractNumId w:val="1"/>
  </w:num>
  <w:num w:numId="3" w16cid:durableId="120555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54"/>
    <w:rsid w:val="00586D7A"/>
    <w:rsid w:val="005F7F90"/>
    <w:rsid w:val="00616DFF"/>
    <w:rsid w:val="00637656"/>
    <w:rsid w:val="00714A72"/>
    <w:rsid w:val="00A231EE"/>
    <w:rsid w:val="00B82DF8"/>
    <w:rsid w:val="00BE3950"/>
    <w:rsid w:val="00C33825"/>
    <w:rsid w:val="00CF1AA2"/>
    <w:rsid w:val="00ED26E5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EAC6"/>
  <w15:docId w15:val="{D41933FB-2EF3-486B-9A1F-57A4A516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D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azar@academia.cl" TargetMode="External"/><Relationship Id="rId13" Type="http://schemas.openxmlformats.org/officeDocument/2006/relationships/hyperlink" Target="http://www.twitter.com/u_academ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sepulveda@academia.cl" TargetMode="External"/><Relationship Id="rId12" Type="http://schemas.openxmlformats.org/officeDocument/2006/relationships/hyperlink" Target="https://www.linkedin.com/school/universidad-academia-de-humanismo-cristiano/mycomp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facebook.com/universidadacademi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universidad_academia_humanis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o.vergara@academia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</dc:creator>
  <cp:lastModifiedBy>Carlos Salazar</cp:lastModifiedBy>
  <cp:revision>2</cp:revision>
  <dcterms:created xsi:type="dcterms:W3CDTF">2024-06-14T17:40:00Z</dcterms:created>
  <dcterms:modified xsi:type="dcterms:W3CDTF">2024-06-14T17:40:00Z</dcterms:modified>
</cp:coreProperties>
</file>