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ED0B" w14:textId="77777777" w:rsidR="00E95CBB" w:rsidRDefault="00184F48" w:rsidP="00E95CBB">
      <w:pPr>
        <w:shd w:val="clear" w:color="auto" w:fill="FFFFFF"/>
        <w:spacing w:after="0" w:line="276" w:lineRule="auto"/>
        <w:jc w:val="center"/>
        <w:rPr>
          <w:rFonts w:ascii="Barlow Condensed" w:hAnsi="Barlow Condensed"/>
          <w:noProof/>
          <w:color w:val="44546A" w:themeColor="text2"/>
        </w:rPr>
      </w:pPr>
      <w:r w:rsidRPr="005F7F90">
        <w:rPr>
          <w:rFonts w:ascii="Barlow Condensed" w:hAnsi="Barlow Condensed"/>
          <w:noProof/>
          <w:color w:val="44546A" w:themeColor="text2"/>
        </w:rPr>
        <w:object w:dxaOrig="3585" w:dyaOrig="1371" w14:anchorId="4B56EA73">
          <v:rect id="rectole0000000000" o:spid="_x0000_i1025" alt="A logo for a university&#10;&#10;Description automatically generated" style="width:179.25pt;height:68.2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808554725" r:id="rId6"/>
        </w:object>
      </w:r>
    </w:p>
    <w:p w14:paraId="437F97FB" w14:textId="77777777" w:rsidR="00E95CBB" w:rsidRDefault="00E95CBB" w:rsidP="00E95CBB">
      <w:pPr>
        <w:shd w:val="clear" w:color="auto" w:fill="FFFFFF"/>
        <w:spacing w:after="0" w:line="276" w:lineRule="auto"/>
        <w:jc w:val="center"/>
        <w:rPr>
          <w:rFonts w:ascii="Barlow Condensed" w:eastAsia="Times New Roman" w:hAnsi="Barlow Condensed" w:cs="Segoe UI"/>
          <w:b/>
          <w:bCs/>
          <w:color w:val="000000"/>
          <w:sz w:val="24"/>
          <w:szCs w:val="24"/>
          <w:bdr w:val="none" w:sz="0" w:space="0" w:color="auto" w:frame="1"/>
          <w:lang w:eastAsia="es-419"/>
        </w:rPr>
      </w:pPr>
    </w:p>
    <w:p w14:paraId="55425B83" w14:textId="77777777" w:rsidR="00E95CBB" w:rsidRDefault="00E95CBB" w:rsidP="00E95CBB">
      <w:pPr>
        <w:shd w:val="clear" w:color="auto" w:fill="FFFFFF"/>
        <w:spacing w:after="0" w:line="276" w:lineRule="auto"/>
        <w:jc w:val="center"/>
        <w:rPr>
          <w:rFonts w:ascii="Barlow Condensed" w:eastAsia="Times New Roman" w:hAnsi="Barlow Condensed" w:cs="Segoe UI"/>
          <w:b/>
          <w:bCs/>
          <w:color w:val="000000"/>
          <w:sz w:val="24"/>
          <w:szCs w:val="24"/>
          <w:bdr w:val="none" w:sz="0" w:space="0" w:color="auto" w:frame="1"/>
          <w:lang w:eastAsia="es-419"/>
        </w:rPr>
      </w:pPr>
    </w:p>
    <w:p w14:paraId="28ECF0E1" w14:textId="6DBDA63A" w:rsidR="000E0B5F" w:rsidRPr="00E95CBB" w:rsidRDefault="00E95CBB" w:rsidP="00E95CBB">
      <w:pPr>
        <w:shd w:val="clear" w:color="auto" w:fill="FFFFFF"/>
        <w:spacing w:after="0" w:line="276" w:lineRule="auto"/>
        <w:jc w:val="center"/>
        <w:rPr>
          <w:rFonts w:ascii="Barlow Condensed" w:eastAsia="Times New Roman" w:hAnsi="Barlow Condensed" w:cs="Segoe UI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</w:pPr>
      <w:r w:rsidRPr="00E95CBB">
        <w:rPr>
          <w:rFonts w:ascii="Barlow Condensed" w:eastAsia="Times New Roman" w:hAnsi="Barlow Condensed" w:cs="Segoe UI"/>
          <w:b/>
          <w:bCs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PROTOCOLO DE USO DE PLATAFORMA ZOOM UAHC</w:t>
      </w:r>
      <w:r w:rsidRPr="00E95CBB">
        <w:rPr>
          <w:rFonts w:ascii="Barlow Condensed" w:eastAsia="Times New Roman" w:hAnsi="Barlow Condensed" w:cs="Segoe UI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 xml:space="preserve"> </w:t>
      </w:r>
      <w:r w:rsidR="00707169" w:rsidRPr="00E95CBB">
        <w:rPr>
          <w:rFonts w:ascii="Barlow Condensed" w:eastAsia="Times New Roman" w:hAnsi="Barlow Condensed" w:cs="Segoe UI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</w:r>
    </w:p>
    <w:p w14:paraId="5C6B58FA" w14:textId="27422F6F" w:rsidR="00707169" w:rsidRPr="00E95CBB" w:rsidRDefault="00707169" w:rsidP="00E95CBB">
      <w:pPr>
        <w:shd w:val="clear" w:color="auto" w:fill="FFFFFF"/>
        <w:spacing w:after="0" w:line="276" w:lineRule="auto"/>
        <w:jc w:val="both"/>
        <w:rPr>
          <w:rFonts w:ascii="Barlow Condensed" w:eastAsia="Times New Roman" w:hAnsi="Barlow Condensed" w:cs="Segoe UI"/>
          <w:color w:val="222A35" w:themeColor="text2" w:themeShade="80"/>
          <w:sz w:val="24"/>
          <w:szCs w:val="24"/>
          <w:lang w:eastAsia="es-419"/>
        </w:rPr>
      </w:pPr>
      <w:r w:rsidRPr="00E95CBB">
        <w:rPr>
          <w:rFonts w:ascii="Barlow Condensed" w:eastAsia="Times New Roman" w:hAnsi="Barlow Condensed" w:cs="Segoe UI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De acuerdo a protocolo de transmisión de actividades remotas e híbridas, La Dirección de Comunicaciones pone a su disposición</w:t>
      </w:r>
      <w:r w:rsidR="000E0B5F" w:rsidRPr="00E95CBB">
        <w:rPr>
          <w:rFonts w:ascii="Barlow Condensed" w:eastAsia="Times New Roman" w:hAnsi="Barlow Condensed" w:cs="Segoe UI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 xml:space="preserve"> una</w:t>
      </w:r>
      <w:r w:rsidRPr="00E95CBB">
        <w:rPr>
          <w:rFonts w:ascii="Barlow Condensed" w:eastAsia="Times New Roman" w:hAnsi="Barlow Condensed" w:cs="Segoe UI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 xml:space="preserve"> sala de Zoom institucional</w:t>
      </w:r>
      <w:r w:rsidR="000E0B5F" w:rsidRPr="00E95CBB">
        <w:rPr>
          <w:rFonts w:ascii="Barlow Condensed" w:eastAsia="Times New Roman" w:hAnsi="Barlow Condensed" w:cs="Segoe UI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, solicitada con la debida anticipación y a través de las fichas de actividades que se encuentran a publicadas en la página web de la universidad.</w:t>
      </w:r>
    </w:p>
    <w:p w14:paraId="25D419D0" w14:textId="7304BDC8" w:rsidR="00D76D8F" w:rsidRPr="00E95CBB" w:rsidRDefault="00707169" w:rsidP="00E95CBB">
      <w:pPr>
        <w:spacing w:after="0" w:line="276" w:lineRule="auto"/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</w:pPr>
      <w:r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  <w:t>En relación al uso de esta plataforma, les reiteramos que es responsabilidad de los/as organizadores/as contar con los equipos necesarios (cámaras, celular, notebook, webcam, micrófonos, trípodes, etc</w:t>
      </w:r>
      <w:r w:rsidR="00E95CBB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.</w:t>
      </w:r>
      <w:r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) para garantizar la transmisión de la actividad de manera</w:t>
      </w:r>
      <w:r w:rsidR="00D76D8F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 xml:space="preserve"> </w:t>
      </w:r>
      <w:r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óptima.</w:t>
      </w:r>
      <w:r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</w:r>
      <w:r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  <w:t>Una vez implementado este punto (y de acuerdo a agenda de uso) la sala de Zoom podrá enlazar con el canal de You</w:t>
      </w:r>
      <w:r w:rsidR="00D76D8F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T</w:t>
      </w:r>
      <w:r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ube institucional</w:t>
      </w:r>
      <w:r w:rsidR="00D76D8F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,</w:t>
      </w:r>
      <w:r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 xml:space="preserve"> donde quedará registro de la actividad. </w:t>
      </w:r>
    </w:p>
    <w:p w14:paraId="7F2F6F61" w14:textId="66C34B47" w:rsidR="00707169" w:rsidRPr="00E95CBB" w:rsidRDefault="00D76D8F" w:rsidP="00E95CBB">
      <w:pPr>
        <w:spacing w:after="0" w:line="276" w:lineRule="auto"/>
        <w:rPr>
          <w:rFonts w:ascii="Barlow Condensed" w:eastAsia="Times New Roman" w:hAnsi="Barlow Condensed" w:cs="Arial"/>
          <w:color w:val="222A35" w:themeColor="text2" w:themeShade="80"/>
          <w:sz w:val="24"/>
          <w:szCs w:val="24"/>
          <w:lang w:eastAsia="es-419"/>
        </w:rPr>
      </w:pPr>
      <w:r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 xml:space="preserve"> </w:t>
      </w:r>
      <w:r w:rsidR="00707169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</w:r>
      <w:r w:rsidR="00707169" w:rsidRPr="00E95CBB">
        <w:rPr>
          <w:rFonts w:ascii="Barlow Condensed" w:eastAsia="Times New Roman" w:hAnsi="Barlow Condensed" w:cs="Times New Roman"/>
          <w:b/>
          <w:bCs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La sala de Zoom abrirá 15 minutos</w:t>
      </w:r>
      <w:r w:rsidR="00707169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 antes del inicio de la actividad para coordinar el rol de un/a administrador/a o host. Se solicita contar con un/a encargado/a que quede como anfitrión/a de la sala y pueda dar cierre a la transmisión una vez finalice. La persona designada debe tener conocimientos básicos de la plataforma. </w:t>
      </w:r>
      <w:r w:rsidR="00707169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</w:r>
      <w:r w:rsidR="00707169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  <w:t xml:space="preserve">El uso de la cuenta de </w:t>
      </w:r>
      <w:proofErr w:type="gramStart"/>
      <w:r w:rsidR="00707169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Zoom</w:t>
      </w:r>
      <w:proofErr w:type="gramEnd"/>
      <w:r w:rsidR="00707169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 xml:space="preserve"> está normado por el calendario respectivo y está sujeto a disponibilidad de transmisión según solicitud formal de ficha de actividades disponible en Teams.</w:t>
      </w:r>
      <w:r w:rsidR="00707169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</w:r>
      <w:r w:rsidR="00272323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  <w:t xml:space="preserve">Consultas con </w:t>
      </w:r>
      <w:r w:rsidR="00A57EBE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Equipo</w:t>
      </w:r>
      <w:r w:rsidR="00272323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 xml:space="preserve"> de Comunicaciones UAHC</w:t>
      </w:r>
      <w:r w:rsidR="00272323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  <w:t xml:space="preserve">Carlos </w:t>
      </w:r>
      <w:r w:rsidR="00A57EBE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Aliaga</w:t>
      </w:r>
      <w:r w:rsidR="00272323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</w:r>
      <w:hyperlink r:id="rId7" w:history="1">
        <w:r w:rsidR="00272323" w:rsidRPr="00E95CBB">
          <w:rPr>
            <w:rStyle w:val="Hipervnculo"/>
            <w:rFonts w:ascii="Barlow Condensed" w:eastAsia="Times New Roman" w:hAnsi="Barlow Condensed" w:cs="Times New Roman"/>
            <w:color w:val="222A35" w:themeColor="text2" w:themeShade="80"/>
            <w:sz w:val="24"/>
            <w:szCs w:val="24"/>
            <w:bdr w:val="none" w:sz="0" w:space="0" w:color="auto" w:frame="1"/>
            <w:lang w:eastAsia="es-419"/>
          </w:rPr>
          <w:t>c</w:t>
        </w:r>
        <w:r w:rsidR="00A57EBE">
          <w:rPr>
            <w:rStyle w:val="Hipervnculo"/>
            <w:rFonts w:ascii="Barlow Condensed" w:eastAsia="Times New Roman" w:hAnsi="Barlow Condensed" w:cs="Times New Roman"/>
            <w:color w:val="222A35" w:themeColor="text2" w:themeShade="80"/>
            <w:sz w:val="24"/>
            <w:szCs w:val="24"/>
            <w:bdr w:val="none" w:sz="0" w:space="0" w:color="auto" w:frame="1"/>
            <w:lang w:eastAsia="es-419"/>
          </w:rPr>
          <w:t>arlos.aliaga</w:t>
        </w:r>
        <w:r w:rsidR="00272323" w:rsidRPr="00E95CBB">
          <w:rPr>
            <w:rStyle w:val="Hipervnculo"/>
            <w:rFonts w:ascii="Barlow Condensed" w:eastAsia="Times New Roman" w:hAnsi="Barlow Condensed" w:cs="Times New Roman"/>
            <w:color w:val="222A35" w:themeColor="text2" w:themeShade="80"/>
            <w:sz w:val="24"/>
            <w:szCs w:val="24"/>
            <w:bdr w:val="none" w:sz="0" w:space="0" w:color="auto" w:frame="1"/>
            <w:lang w:eastAsia="es-419"/>
          </w:rPr>
          <w:t>@academia.cl</w:t>
        </w:r>
      </w:hyperlink>
      <w:r w:rsidR="00272323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</w:r>
      <w:r w:rsidR="00707169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</w:r>
    </w:p>
    <w:p w14:paraId="4706FC75" w14:textId="77777777" w:rsidR="00361FDD" w:rsidRPr="00E95CBB" w:rsidRDefault="00361FDD" w:rsidP="00E95CBB">
      <w:pPr>
        <w:spacing w:line="276" w:lineRule="auto"/>
        <w:jc w:val="both"/>
        <w:rPr>
          <w:rFonts w:ascii="Barlow Condensed" w:hAnsi="Barlow Condensed"/>
        </w:rPr>
      </w:pPr>
    </w:p>
    <w:sectPr w:rsidR="00361FDD" w:rsidRPr="00E95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">
    <w:altName w:val="Calibri"/>
    <w:charset w:val="4D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69"/>
    <w:rsid w:val="000E0B5F"/>
    <w:rsid w:val="00184F48"/>
    <w:rsid w:val="00272323"/>
    <w:rsid w:val="00361FDD"/>
    <w:rsid w:val="005A3FA2"/>
    <w:rsid w:val="00707169"/>
    <w:rsid w:val="00A57EBE"/>
    <w:rsid w:val="00B84479"/>
    <w:rsid w:val="00D76D8F"/>
    <w:rsid w:val="00E9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90681F"/>
  <w15:chartTrackingRefBased/>
  <w15:docId w15:val="{2C93FD08-C255-4B68-9334-159B03B5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0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xgmail-il">
    <w:name w:val="x_gmail-il"/>
    <w:basedOn w:val="Fuentedeprrafopredeter"/>
    <w:rsid w:val="00707169"/>
  </w:style>
  <w:style w:type="character" w:styleId="Hipervnculo">
    <w:name w:val="Hyperlink"/>
    <w:basedOn w:val="Fuentedeprrafopredeter"/>
    <w:uiPriority w:val="99"/>
    <w:unhideWhenUsed/>
    <w:rsid w:val="0070716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2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22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4274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61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alazar@academia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6B8A6-1894-4893-BD1E-0F12F098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Barrera</dc:creator>
  <cp:keywords/>
  <dc:description/>
  <cp:lastModifiedBy>Catalina Barrera</cp:lastModifiedBy>
  <cp:revision>5</cp:revision>
  <dcterms:created xsi:type="dcterms:W3CDTF">2023-06-30T15:56:00Z</dcterms:created>
  <dcterms:modified xsi:type="dcterms:W3CDTF">2025-05-12T15:32:00Z</dcterms:modified>
</cp:coreProperties>
</file>